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77" w:rsidRPr="00BB1F5C" w:rsidRDefault="009B0477" w:rsidP="007D1C34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482"/>
        <w:jc w:val="center"/>
        <w:rPr>
          <w:rFonts w:ascii="黑体" w:eastAsia="黑体" w:hAnsi="黑体"/>
          <w:color w:val="333333"/>
          <w:sz w:val="36"/>
          <w:szCs w:val="36"/>
        </w:rPr>
      </w:pPr>
      <w:bookmarkStart w:id="0" w:name="_GoBack"/>
      <w:bookmarkEnd w:id="0"/>
      <w:r w:rsidRPr="00BB1F5C">
        <w:rPr>
          <w:rFonts w:ascii="黑体" w:eastAsia="黑体" w:hAnsi="黑体" w:hint="eastAsia"/>
          <w:color w:val="333333"/>
          <w:sz w:val="36"/>
          <w:szCs w:val="36"/>
        </w:rPr>
        <w:t>实验室主任及主要学术带头人简介</w:t>
      </w:r>
    </w:p>
    <w:p w:rsidR="009B0477" w:rsidRPr="00BB1F5C" w:rsidRDefault="009B0477" w:rsidP="00BB1F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B1F5C">
        <w:rPr>
          <w:rFonts w:hint="eastAsia"/>
          <w:color w:val="333333"/>
        </w:rPr>
        <w:t xml:space="preserve">　　（一）实验室主任</w:t>
      </w:r>
    </w:p>
    <w:p w:rsidR="009B0477" w:rsidRPr="00BB1F5C" w:rsidRDefault="009B0477" w:rsidP="00BB1F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B1F5C">
        <w:rPr>
          <w:rFonts w:hint="eastAsia"/>
          <w:color w:val="333333"/>
        </w:rPr>
        <w:t xml:space="preserve">　　张东兴，教授，博士生导师，中国农业大学工学院副院长。中国农业工程学会、中国农业机械学会高级会员。农业部“全国农业机械化与设施农业工程技术专家库”专家，农业部现代玉米产业技术体系机械化研究室主任、岗位专家，农业行业专项玉米生产机械化项目首席专家。主要从事玉米生产机械化、马铃薯生产机械化、残膜回收机械化等研究工作，主持或参加国家及省部级和国际合作项目</w:t>
      </w:r>
      <w:r w:rsidRPr="00BB1F5C">
        <w:rPr>
          <w:rFonts w:ascii="Times New Roman" w:hAnsi="Times New Roman" w:cs="Times New Roman" w:hint="eastAsia"/>
          <w:color w:val="333333"/>
        </w:rPr>
        <w:t>20</w:t>
      </w:r>
      <w:r w:rsidRPr="00BB1F5C">
        <w:rPr>
          <w:rFonts w:hint="eastAsia"/>
          <w:color w:val="333333"/>
        </w:rPr>
        <w:t>余项。近几年科研经费</w:t>
      </w:r>
      <w:r w:rsidRPr="00BB1F5C">
        <w:rPr>
          <w:rFonts w:ascii="Times New Roman" w:hAnsi="Times New Roman" w:cs="Times New Roman" w:hint="eastAsia"/>
          <w:color w:val="333333"/>
        </w:rPr>
        <w:t>2600</w:t>
      </w:r>
      <w:r w:rsidRPr="00BB1F5C">
        <w:rPr>
          <w:rFonts w:hint="eastAsia"/>
          <w:color w:val="333333"/>
        </w:rPr>
        <w:t>余万元，获得专利</w:t>
      </w:r>
      <w:r w:rsidRPr="00BB1F5C">
        <w:rPr>
          <w:rFonts w:ascii="Times New Roman" w:hAnsi="Times New Roman" w:cs="Times New Roman" w:hint="eastAsia"/>
          <w:color w:val="333333"/>
        </w:rPr>
        <w:t>5</w:t>
      </w:r>
      <w:r w:rsidRPr="00BB1F5C">
        <w:rPr>
          <w:rFonts w:hint="eastAsia"/>
          <w:color w:val="333333"/>
        </w:rPr>
        <w:t>项，发表学术论文</w:t>
      </w:r>
      <w:r w:rsidRPr="00BB1F5C">
        <w:rPr>
          <w:rFonts w:ascii="Times New Roman" w:hAnsi="Times New Roman" w:cs="Times New Roman" w:hint="eastAsia"/>
          <w:color w:val="333333"/>
        </w:rPr>
        <w:t>40</w:t>
      </w:r>
      <w:r w:rsidRPr="00BB1F5C">
        <w:rPr>
          <w:rFonts w:hint="eastAsia"/>
          <w:color w:val="333333"/>
        </w:rPr>
        <w:t>余篇，其中</w:t>
      </w:r>
      <w:r w:rsidRPr="00BB1F5C">
        <w:rPr>
          <w:rFonts w:ascii="Times New Roman" w:hAnsi="Times New Roman" w:cs="Times New Roman" w:hint="eastAsia"/>
          <w:color w:val="333333"/>
        </w:rPr>
        <w:t>SCI</w:t>
      </w:r>
      <w:r w:rsidRPr="00BB1F5C">
        <w:rPr>
          <w:rFonts w:ascii="Times New Roman" w:hAnsi="Times New Roman" w:cs="Times New Roman" w:hint="eastAsia"/>
          <w:color w:val="333333"/>
        </w:rPr>
        <w:t>／</w:t>
      </w:r>
      <w:r w:rsidRPr="00BB1F5C">
        <w:rPr>
          <w:rFonts w:ascii="Times New Roman" w:hAnsi="Times New Roman" w:cs="Times New Roman" w:hint="eastAsia"/>
          <w:color w:val="333333"/>
        </w:rPr>
        <w:t>EI</w:t>
      </w:r>
      <w:r w:rsidRPr="00BB1F5C">
        <w:rPr>
          <w:rFonts w:hint="eastAsia"/>
          <w:color w:val="333333"/>
        </w:rPr>
        <w:t>检索</w:t>
      </w:r>
      <w:r w:rsidRPr="00BB1F5C">
        <w:rPr>
          <w:rFonts w:ascii="Times New Roman" w:hAnsi="Times New Roman" w:cs="Times New Roman" w:hint="eastAsia"/>
          <w:color w:val="333333"/>
        </w:rPr>
        <w:t>7</w:t>
      </w:r>
      <w:r w:rsidRPr="00BB1F5C">
        <w:rPr>
          <w:rFonts w:hint="eastAsia"/>
          <w:color w:val="333333"/>
        </w:rPr>
        <w:t>篇，出版著作</w:t>
      </w:r>
      <w:r w:rsidRPr="00BB1F5C">
        <w:rPr>
          <w:rFonts w:ascii="Times New Roman" w:hAnsi="Times New Roman" w:cs="Times New Roman" w:hint="eastAsia"/>
          <w:color w:val="333333"/>
        </w:rPr>
        <w:t>4</w:t>
      </w:r>
      <w:r w:rsidRPr="00BB1F5C">
        <w:rPr>
          <w:rFonts w:hint="eastAsia"/>
          <w:color w:val="333333"/>
        </w:rPr>
        <w:t>本，培养研究生</w:t>
      </w:r>
      <w:r w:rsidRPr="00BB1F5C">
        <w:rPr>
          <w:rFonts w:ascii="Times New Roman" w:hAnsi="Times New Roman" w:cs="Times New Roman" w:hint="eastAsia"/>
          <w:color w:val="333333"/>
        </w:rPr>
        <w:t>20</w:t>
      </w:r>
      <w:r w:rsidRPr="00BB1F5C">
        <w:rPr>
          <w:rFonts w:hint="eastAsia"/>
          <w:color w:val="333333"/>
        </w:rPr>
        <w:t>多名。</w:t>
      </w:r>
    </w:p>
    <w:p w:rsidR="009B0477" w:rsidRPr="00BB1F5C" w:rsidRDefault="009B0477" w:rsidP="00BB1F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B1F5C">
        <w:rPr>
          <w:rFonts w:hint="eastAsia"/>
          <w:color w:val="333333"/>
        </w:rPr>
        <w:t xml:space="preserve">　　（二）实验室副主任</w:t>
      </w:r>
    </w:p>
    <w:p w:rsidR="009B0477" w:rsidRPr="00BB1F5C" w:rsidRDefault="009B0477" w:rsidP="00BB1F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B1F5C">
        <w:rPr>
          <w:rFonts w:hint="eastAsia"/>
          <w:color w:val="333333"/>
        </w:rPr>
        <w:t xml:space="preserve">　　王德成，教授，博士，博士生导师，北京市优秀教育工作者，北京市“五四奖章”获得者，享受国务院政府特殊津贴。现任中国农业大学工学院副院长，国家草原畜牧业装备工程技术研究中心副主任；兼任中国农业工程学会常务理事，中国草业机械与</w:t>
      </w:r>
      <w:proofErr w:type="gramStart"/>
      <w:r w:rsidRPr="00BB1F5C">
        <w:rPr>
          <w:rFonts w:hint="eastAsia"/>
          <w:color w:val="333333"/>
        </w:rPr>
        <w:t>草产品</w:t>
      </w:r>
      <w:proofErr w:type="gramEnd"/>
      <w:r w:rsidRPr="00BB1F5C">
        <w:rPr>
          <w:rFonts w:hint="eastAsia"/>
          <w:color w:val="333333"/>
        </w:rPr>
        <w:t>委员会主任，中国农机学会畜牧机械分会委员，全国农业机械标准化技术委员会委员。主要研究方向为农业机械化工程、草业机械工程。现为“国家牧草产业技术体系”岗位专家兼机械设备研究室主任。近年来，主持国家科技攻关和科技支撑等各类课题</w:t>
      </w:r>
      <w:r w:rsidRPr="00BB1F5C">
        <w:rPr>
          <w:rFonts w:ascii="Times New Roman" w:hAnsi="Times New Roman" w:cs="Times New Roman" w:hint="eastAsia"/>
          <w:color w:val="333333"/>
        </w:rPr>
        <w:t>20</w:t>
      </w:r>
      <w:r w:rsidRPr="00BB1F5C">
        <w:rPr>
          <w:rFonts w:hint="eastAsia"/>
          <w:color w:val="333333"/>
        </w:rPr>
        <w:t>余项，发表论文</w:t>
      </w:r>
      <w:r w:rsidRPr="00BB1F5C">
        <w:rPr>
          <w:rFonts w:ascii="Times New Roman" w:hAnsi="Times New Roman" w:cs="Times New Roman" w:hint="eastAsia"/>
          <w:color w:val="333333"/>
        </w:rPr>
        <w:t>60</w:t>
      </w:r>
      <w:r w:rsidRPr="00BB1F5C">
        <w:rPr>
          <w:rFonts w:hint="eastAsia"/>
          <w:color w:val="333333"/>
        </w:rPr>
        <w:t>余篇，其中被</w:t>
      </w:r>
      <w:r w:rsidRPr="00BB1F5C">
        <w:rPr>
          <w:rFonts w:ascii="Times New Roman" w:hAnsi="Times New Roman" w:cs="Times New Roman" w:hint="eastAsia"/>
          <w:color w:val="333333"/>
        </w:rPr>
        <w:t>SCI/EI</w:t>
      </w:r>
      <w:r w:rsidRPr="00BB1F5C">
        <w:rPr>
          <w:rFonts w:hint="eastAsia"/>
          <w:color w:val="333333"/>
        </w:rPr>
        <w:t>收录</w:t>
      </w:r>
      <w:r w:rsidRPr="00BB1F5C">
        <w:rPr>
          <w:rFonts w:ascii="Times New Roman" w:hAnsi="Times New Roman" w:cs="Times New Roman" w:hint="eastAsia"/>
          <w:color w:val="333333"/>
        </w:rPr>
        <w:t>11</w:t>
      </w:r>
      <w:r w:rsidRPr="00BB1F5C">
        <w:rPr>
          <w:rFonts w:hint="eastAsia"/>
          <w:color w:val="333333"/>
        </w:rPr>
        <w:t>篇，出版著作</w:t>
      </w:r>
      <w:r w:rsidRPr="00BB1F5C">
        <w:rPr>
          <w:rFonts w:ascii="Times New Roman" w:hAnsi="Times New Roman" w:cs="Times New Roman" w:hint="eastAsia"/>
          <w:color w:val="333333"/>
        </w:rPr>
        <w:t>7</w:t>
      </w:r>
      <w:r w:rsidRPr="00BB1F5C">
        <w:rPr>
          <w:rFonts w:hint="eastAsia"/>
          <w:color w:val="333333"/>
        </w:rPr>
        <w:t>部，获省部级科技奖励</w:t>
      </w:r>
      <w:r w:rsidRPr="00BB1F5C">
        <w:rPr>
          <w:rFonts w:ascii="Times New Roman" w:hAnsi="Times New Roman" w:cs="Times New Roman" w:hint="eastAsia"/>
          <w:color w:val="333333"/>
        </w:rPr>
        <w:t>4</w:t>
      </w:r>
      <w:r w:rsidRPr="00BB1F5C">
        <w:rPr>
          <w:rFonts w:hint="eastAsia"/>
          <w:color w:val="333333"/>
        </w:rPr>
        <w:t>项，授权专利</w:t>
      </w:r>
      <w:r w:rsidRPr="00BB1F5C">
        <w:rPr>
          <w:rFonts w:ascii="Times New Roman" w:hAnsi="Times New Roman" w:cs="Times New Roman" w:hint="eastAsia"/>
          <w:color w:val="333333"/>
        </w:rPr>
        <w:t>11</w:t>
      </w:r>
      <w:r w:rsidRPr="00BB1F5C">
        <w:rPr>
          <w:rFonts w:hint="eastAsia"/>
          <w:color w:val="333333"/>
        </w:rPr>
        <w:t>项，软件著作权</w:t>
      </w:r>
      <w:r w:rsidRPr="00BB1F5C">
        <w:rPr>
          <w:rFonts w:ascii="Times New Roman" w:hAnsi="Times New Roman" w:cs="Times New Roman" w:hint="eastAsia"/>
          <w:color w:val="333333"/>
        </w:rPr>
        <w:t>5</w:t>
      </w:r>
      <w:r w:rsidRPr="00BB1F5C">
        <w:rPr>
          <w:rFonts w:hint="eastAsia"/>
          <w:color w:val="333333"/>
        </w:rPr>
        <w:t>项。毕业博士</w:t>
      </w:r>
      <w:r w:rsidRPr="00BB1F5C">
        <w:rPr>
          <w:rFonts w:ascii="Times New Roman" w:hAnsi="Times New Roman" w:cs="Times New Roman" w:hint="eastAsia"/>
          <w:color w:val="333333"/>
        </w:rPr>
        <w:t>8</w:t>
      </w:r>
      <w:r w:rsidRPr="00BB1F5C">
        <w:rPr>
          <w:rFonts w:hint="eastAsia"/>
          <w:color w:val="333333"/>
        </w:rPr>
        <w:t>名、硕士</w:t>
      </w:r>
      <w:r w:rsidRPr="00BB1F5C">
        <w:rPr>
          <w:rFonts w:ascii="Times New Roman" w:hAnsi="Times New Roman" w:cs="Times New Roman" w:hint="eastAsia"/>
          <w:color w:val="333333"/>
        </w:rPr>
        <w:t>55</w:t>
      </w:r>
      <w:r w:rsidRPr="00BB1F5C">
        <w:rPr>
          <w:rFonts w:hint="eastAsia"/>
          <w:color w:val="333333"/>
        </w:rPr>
        <w:t>名，现在读博士生</w:t>
      </w:r>
      <w:r w:rsidRPr="00BB1F5C">
        <w:rPr>
          <w:rFonts w:ascii="Times New Roman" w:hAnsi="Times New Roman" w:cs="Times New Roman" w:hint="eastAsia"/>
          <w:color w:val="333333"/>
        </w:rPr>
        <w:t>10</w:t>
      </w:r>
      <w:r w:rsidRPr="00BB1F5C">
        <w:rPr>
          <w:rFonts w:hint="eastAsia"/>
          <w:color w:val="333333"/>
        </w:rPr>
        <w:t>人、硕士生</w:t>
      </w:r>
      <w:r w:rsidRPr="00BB1F5C">
        <w:rPr>
          <w:rFonts w:ascii="Times New Roman" w:hAnsi="Times New Roman" w:cs="Times New Roman" w:hint="eastAsia"/>
          <w:color w:val="333333"/>
        </w:rPr>
        <w:t>17</w:t>
      </w:r>
      <w:r w:rsidRPr="00BB1F5C">
        <w:rPr>
          <w:rFonts w:hint="eastAsia"/>
          <w:color w:val="333333"/>
        </w:rPr>
        <w:t>人。</w:t>
      </w:r>
    </w:p>
    <w:p w:rsidR="009B0477" w:rsidRPr="00BB1F5C" w:rsidRDefault="009B0477" w:rsidP="00BB1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</w:rPr>
      </w:pPr>
      <w:r w:rsidRPr="00BB1F5C">
        <w:rPr>
          <w:rFonts w:hint="eastAsia"/>
          <w:color w:val="333333"/>
        </w:rPr>
        <w:t xml:space="preserve">　　张铁中，教授，日本东京农工大学博士，博士生导师。率先在我国开展了蔬菜自动嫁接机器人研究，研制成功了多种类型的具有自主知识产权的蔬菜自动嫁接机器，使我国在该领域达到国际先进水平。在草莓、西红柿、黄瓜、茄子等果蔬采收机器人研究方面，研制了多种样机；率先在国内进行组织培养机器人研究；研制了能进行培养皿自动取液、喷液、输送等作业的生物实验操作机器人。主持多项国家“</w:t>
      </w:r>
      <w:r w:rsidRPr="00BB1F5C">
        <w:rPr>
          <w:rFonts w:ascii="Times New Roman" w:hAnsi="Times New Roman" w:cs="Times New Roman" w:hint="eastAsia"/>
          <w:color w:val="333333"/>
        </w:rPr>
        <w:t>863</w:t>
      </w:r>
      <w:r w:rsidRPr="00BB1F5C">
        <w:rPr>
          <w:rFonts w:hint="eastAsia"/>
          <w:color w:val="333333"/>
        </w:rPr>
        <w:t>”、国家自然科学基金项目等科研项目，发表研究论文</w:t>
      </w:r>
      <w:r w:rsidRPr="00BB1F5C">
        <w:rPr>
          <w:rFonts w:ascii="Times New Roman" w:hAnsi="Times New Roman" w:cs="Times New Roman" w:hint="eastAsia"/>
          <w:color w:val="333333"/>
        </w:rPr>
        <w:t>40</w:t>
      </w:r>
      <w:r w:rsidRPr="00BB1F5C">
        <w:rPr>
          <w:rFonts w:ascii="Times New Roman" w:hAnsi="Times New Roman" w:cs="Times New Roman" w:hint="eastAsia"/>
          <w:color w:val="333333"/>
        </w:rPr>
        <w:t>余篇，已有</w:t>
      </w:r>
      <w:r w:rsidRPr="00BB1F5C">
        <w:rPr>
          <w:rFonts w:ascii="Times New Roman" w:hAnsi="Times New Roman" w:cs="Times New Roman" w:hint="eastAsia"/>
          <w:color w:val="333333"/>
        </w:rPr>
        <w:t>13</w:t>
      </w:r>
      <w:r w:rsidRPr="00BB1F5C">
        <w:rPr>
          <w:rFonts w:ascii="Times New Roman" w:hAnsi="Times New Roman" w:cs="Times New Roman" w:hint="eastAsia"/>
          <w:color w:val="333333"/>
        </w:rPr>
        <w:t>项发明专利获得授权。</w:t>
      </w:r>
    </w:p>
    <w:p w:rsidR="009B0477" w:rsidRPr="00BB1F5C" w:rsidRDefault="009B0477" w:rsidP="00BB1F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B1F5C">
        <w:rPr>
          <w:rFonts w:hint="eastAsia"/>
          <w:color w:val="333333"/>
        </w:rPr>
        <w:t xml:space="preserve">　　（三）学术委员会主任简介</w:t>
      </w:r>
    </w:p>
    <w:p w:rsidR="009B0477" w:rsidRPr="00BB1F5C" w:rsidRDefault="009B0477" w:rsidP="00BB1F5C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333333"/>
        </w:rPr>
      </w:pPr>
      <w:r w:rsidRPr="00BB1F5C">
        <w:rPr>
          <w:rFonts w:hint="eastAsia"/>
          <w:color w:val="333333"/>
        </w:rPr>
        <w:t>罗锡文，院士，农业机械化工程专家，华南农业大学教授、南方农业机械与装备关键技术省部共建教育部重点实验室主任，兼任中国农业机械学会理事长和</w:t>
      </w:r>
      <w:r w:rsidRPr="00BB1F5C">
        <w:rPr>
          <w:rFonts w:hint="eastAsia"/>
          <w:color w:val="333333"/>
        </w:rPr>
        <w:lastRenderedPageBreak/>
        <w:t>中国农业工程学会副理事长。长期从事水稻生产机械化和农业装备机电一体化技术研究,首创同步开沟起垄施肥水稻精量</w:t>
      </w:r>
      <w:proofErr w:type="gramStart"/>
      <w:r w:rsidRPr="00BB1F5C">
        <w:rPr>
          <w:rFonts w:hint="eastAsia"/>
          <w:color w:val="333333"/>
        </w:rPr>
        <w:t>穴</w:t>
      </w:r>
      <w:proofErr w:type="gramEnd"/>
      <w:r w:rsidRPr="00BB1F5C">
        <w:rPr>
          <w:rFonts w:hint="eastAsia"/>
          <w:color w:val="333333"/>
        </w:rPr>
        <w:t>直播技术体系,研制成功的水稻精量</w:t>
      </w:r>
      <w:proofErr w:type="gramStart"/>
      <w:r w:rsidRPr="00BB1F5C">
        <w:rPr>
          <w:rFonts w:hint="eastAsia"/>
          <w:color w:val="333333"/>
        </w:rPr>
        <w:t>穴</w:t>
      </w:r>
      <w:proofErr w:type="gramEnd"/>
      <w:r w:rsidRPr="00BB1F5C">
        <w:rPr>
          <w:rFonts w:hint="eastAsia"/>
          <w:color w:val="333333"/>
        </w:rPr>
        <w:t>直播机和水田激光平地机居国际领先水平，在国内首次研制成功无人驾驶水稻插秧机和拖拉机。曾获省部级科技奖励1</w:t>
      </w:r>
      <w:r w:rsidRPr="00BB1F5C">
        <w:rPr>
          <w:rFonts w:ascii="Times New Roman" w:hAnsi="Times New Roman" w:cs="Times New Roman" w:hint="eastAsia"/>
          <w:color w:val="333333"/>
        </w:rPr>
        <w:t>0</w:t>
      </w:r>
      <w:r w:rsidRPr="00BB1F5C">
        <w:rPr>
          <w:rFonts w:ascii="Times New Roman" w:hAnsi="Times New Roman" w:cs="Times New Roman" w:hint="eastAsia"/>
          <w:color w:val="333333"/>
        </w:rPr>
        <w:t>项，主编专集</w:t>
      </w:r>
      <w:r w:rsidRPr="00BB1F5C">
        <w:rPr>
          <w:rFonts w:ascii="Times New Roman" w:hAnsi="Times New Roman" w:cs="Times New Roman" w:hint="eastAsia"/>
          <w:color w:val="333333"/>
        </w:rPr>
        <w:t>2</w:t>
      </w:r>
      <w:r w:rsidRPr="00BB1F5C">
        <w:rPr>
          <w:rFonts w:ascii="Times New Roman" w:hAnsi="Times New Roman" w:cs="Times New Roman" w:hint="eastAsia"/>
          <w:color w:val="333333"/>
        </w:rPr>
        <w:t>部，发表学术论文</w:t>
      </w:r>
      <w:r w:rsidRPr="00BB1F5C">
        <w:rPr>
          <w:rFonts w:ascii="Times New Roman" w:hAnsi="Times New Roman" w:cs="Times New Roman" w:hint="eastAsia"/>
          <w:color w:val="333333"/>
        </w:rPr>
        <w:t>250</w:t>
      </w:r>
      <w:r w:rsidRPr="00BB1F5C">
        <w:rPr>
          <w:rFonts w:ascii="Times New Roman" w:hAnsi="Times New Roman" w:cs="Times New Roman" w:hint="eastAsia"/>
          <w:color w:val="333333"/>
        </w:rPr>
        <w:t>余篇，</w:t>
      </w:r>
      <w:r w:rsidRPr="00BB1F5C">
        <w:rPr>
          <w:rFonts w:ascii="Times New Roman" w:hAnsi="Times New Roman" w:cs="Times New Roman" w:hint="eastAsia"/>
          <w:color w:val="333333"/>
        </w:rPr>
        <w:t>SCI/EI</w:t>
      </w:r>
      <w:r w:rsidRPr="00BB1F5C">
        <w:rPr>
          <w:rFonts w:ascii="Times New Roman" w:hAnsi="Times New Roman" w:cs="Times New Roman" w:hint="eastAsia"/>
          <w:color w:val="333333"/>
        </w:rPr>
        <w:t>收录</w:t>
      </w:r>
      <w:r w:rsidRPr="00BB1F5C">
        <w:rPr>
          <w:rFonts w:ascii="Times New Roman" w:hAnsi="Times New Roman" w:cs="Times New Roman" w:hint="eastAsia"/>
          <w:color w:val="333333"/>
        </w:rPr>
        <w:t>60</w:t>
      </w:r>
      <w:r w:rsidRPr="00BB1F5C">
        <w:rPr>
          <w:rFonts w:ascii="Times New Roman" w:hAnsi="Times New Roman" w:cs="Times New Roman" w:hint="eastAsia"/>
          <w:color w:val="333333"/>
        </w:rPr>
        <w:t>余篇。指导的研究生</w:t>
      </w:r>
      <w:r w:rsidRPr="00BB1F5C">
        <w:rPr>
          <w:rFonts w:ascii="Times New Roman" w:hAnsi="Times New Roman" w:cs="Times New Roman" w:hint="eastAsia"/>
          <w:color w:val="333333"/>
        </w:rPr>
        <w:t>1</w:t>
      </w:r>
      <w:r w:rsidRPr="00BB1F5C">
        <w:rPr>
          <w:rFonts w:ascii="Times New Roman" w:hAnsi="Times New Roman" w:cs="Times New Roman" w:hint="eastAsia"/>
          <w:color w:val="333333"/>
        </w:rPr>
        <w:t>人获全国优秀博士学位论文奖，</w:t>
      </w:r>
      <w:r w:rsidRPr="00BB1F5C">
        <w:rPr>
          <w:rFonts w:ascii="Times New Roman" w:hAnsi="Times New Roman" w:cs="Times New Roman" w:hint="eastAsia"/>
          <w:color w:val="333333"/>
        </w:rPr>
        <w:t>1</w:t>
      </w:r>
      <w:r w:rsidRPr="00BB1F5C">
        <w:rPr>
          <w:rFonts w:ascii="Times New Roman" w:hAnsi="Times New Roman" w:cs="Times New Roman" w:hint="eastAsia"/>
          <w:color w:val="333333"/>
        </w:rPr>
        <w:t>人获提名奖。被评为全国教育系统劳动模范、国家级教学名</w:t>
      </w:r>
      <w:r w:rsidRPr="00BB1F5C">
        <w:rPr>
          <w:rFonts w:hint="eastAsia"/>
          <w:color w:val="333333"/>
        </w:rPr>
        <w:t>师</w:t>
      </w:r>
      <w:r w:rsidRPr="00BB1F5C">
        <w:rPr>
          <w:rFonts w:ascii="Times New Roman" w:hAnsi="Times New Roman" w:cs="Times New Roman" w:hint="eastAsia"/>
          <w:color w:val="333333"/>
        </w:rPr>
        <w:t>。</w:t>
      </w:r>
      <w:r w:rsidRPr="00BB1F5C">
        <w:rPr>
          <w:rFonts w:ascii="Times New Roman" w:hAnsi="Times New Roman" w:cs="Times New Roman" w:hint="eastAsia"/>
          <w:color w:val="333333"/>
        </w:rPr>
        <w:t>2009</w:t>
      </w:r>
      <w:r w:rsidRPr="00BB1F5C">
        <w:rPr>
          <w:rFonts w:ascii="Times New Roman" w:hAnsi="Times New Roman" w:cs="Times New Roman" w:hint="eastAsia"/>
          <w:color w:val="333333"/>
        </w:rPr>
        <w:t>年当选为中国工程院院士。</w:t>
      </w:r>
    </w:p>
    <w:p w:rsidR="005B0FFB" w:rsidRPr="00BB1F5C" w:rsidRDefault="005B0FFB" w:rsidP="00BB1F5C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5B0FFB" w:rsidRPr="00BB1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43"/>
    <w:rsid w:val="005B0FFB"/>
    <w:rsid w:val="007D1C34"/>
    <w:rsid w:val="009425B1"/>
    <w:rsid w:val="009B0477"/>
    <w:rsid w:val="00BB1F5C"/>
    <w:rsid w:val="00BE5E43"/>
    <w:rsid w:val="00BF4F18"/>
    <w:rsid w:val="00E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B04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047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9B04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B04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047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9B04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0970">
          <w:marLeft w:val="0"/>
          <w:marRight w:val="0"/>
          <w:marTop w:val="0"/>
          <w:marBottom w:val="0"/>
          <w:divBdr>
            <w:top w:val="dashed" w:sz="6" w:space="15" w:color="2D54A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2018-10-10T01:05:00Z</dcterms:created>
  <dcterms:modified xsi:type="dcterms:W3CDTF">2018-10-10T01:05:00Z</dcterms:modified>
</cp:coreProperties>
</file>